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1A0B" w14:textId="56AA31CB" w:rsidR="009A0F48" w:rsidRPr="001D114B" w:rsidRDefault="00481668" w:rsidP="00987916">
      <w:pPr>
        <w:tabs>
          <w:tab w:val="left" w:pos="5760"/>
          <w:tab w:val="center" w:pos="7777"/>
        </w:tabs>
        <w:spacing w:after="310" w:line="259" w:lineRule="auto"/>
        <w:ind w:left="0" w:firstLine="0"/>
        <w:jc w:val="center"/>
        <w:rPr>
          <w:rFonts w:asciiTheme="minorHAnsi" w:hAnsiTheme="minorHAnsi" w:cstheme="minorHAnsi"/>
          <w:sz w:val="22"/>
        </w:rPr>
      </w:pPr>
      <w:r w:rsidRPr="001D114B">
        <w:rPr>
          <w:rFonts w:asciiTheme="minorHAnsi" w:hAnsiTheme="minorHAnsi" w:cstheme="minorHAnsi"/>
          <w:b/>
          <w:sz w:val="32"/>
        </w:rPr>
        <w:t xml:space="preserve">Virtua UK Ltd </w:t>
      </w:r>
      <w:r w:rsidR="0063486F" w:rsidRPr="001D114B">
        <w:rPr>
          <w:rFonts w:asciiTheme="minorHAnsi" w:hAnsiTheme="minorHAnsi" w:cstheme="minorHAnsi"/>
          <w:b/>
          <w:sz w:val="32"/>
        </w:rPr>
        <w:t>Corporate and Social Responsibility Policy</w:t>
      </w:r>
      <w:r w:rsidR="0063486F" w:rsidRPr="001D114B">
        <w:rPr>
          <w:rFonts w:asciiTheme="minorHAnsi" w:hAnsiTheme="minorHAnsi" w:cstheme="minorHAnsi"/>
          <w:sz w:val="22"/>
        </w:rPr>
        <w:t xml:space="preserve"> </w:t>
      </w:r>
    </w:p>
    <w:p w14:paraId="2501FC7A" w14:textId="0E57536B" w:rsidR="009A0F48" w:rsidRPr="001D114B" w:rsidRDefault="0063486F" w:rsidP="008F1A1B">
      <w:pPr>
        <w:pStyle w:val="Heading1"/>
        <w:ind w:left="98" w:right="430" w:firstLine="0"/>
        <w:rPr>
          <w:rFonts w:asciiTheme="minorHAnsi" w:hAnsiTheme="minorHAnsi" w:cstheme="minorHAnsi"/>
        </w:rPr>
      </w:pPr>
      <w:r w:rsidRPr="001D114B">
        <w:rPr>
          <w:rFonts w:asciiTheme="minorHAnsi" w:hAnsiTheme="minorHAnsi" w:cstheme="minorHAnsi"/>
        </w:rPr>
        <w:t>CSR is defined as the integration of business operations and values, whereby the interests of all stakeholders including investors, customers, employees, the community and the environment are reflected in the company's policies and actions.</w:t>
      </w:r>
      <w:r w:rsidRPr="001D114B">
        <w:rPr>
          <w:rFonts w:asciiTheme="minorHAnsi" w:hAnsiTheme="minorHAnsi" w:cstheme="minorHAnsi"/>
          <w:b w:val="0"/>
        </w:rPr>
        <w:t xml:space="preserve"> </w:t>
      </w:r>
      <w:r w:rsidRPr="001D114B">
        <w:rPr>
          <w:rFonts w:asciiTheme="minorHAnsi" w:hAnsiTheme="minorHAnsi" w:cstheme="minorHAnsi"/>
        </w:rPr>
        <w:t>Commitment and Aims</w:t>
      </w:r>
    </w:p>
    <w:p w14:paraId="583F9E0C" w14:textId="77777777" w:rsidR="009A0F48" w:rsidRPr="001D114B" w:rsidRDefault="0063486F">
      <w:pPr>
        <w:spacing w:after="0" w:line="259" w:lineRule="auto"/>
        <w:ind w:left="113" w:firstLine="0"/>
        <w:rPr>
          <w:rFonts w:asciiTheme="minorHAnsi" w:hAnsiTheme="minorHAnsi" w:cstheme="minorHAnsi"/>
          <w:sz w:val="22"/>
        </w:rPr>
      </w:pPr>
      <w:r w:rsidRPr="001D114B">
        <w:rPr>
          <w:rFonts w:asciiTheme="minorHAnsi" w:hAnsiTheme="minorHAnsi" w:cstheme="minorHAnsi"/>
          <w:sz w:val="22"/>
        </w:rPr>
        <w:t xml:space="preserve"> </w:t>
      </w:r>
    </w:p>
    <w:p w14:paraId="1B9F2860" w14:textId="1D1DE963" w:rsidR="009A0F48" w:rsidRPr="001D114B" w:rsidRDefault="00481668">
      <w:pPr>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are committed to: </w:t>
      </w:r>
    </w:p>
    <w:p w14:paraId="43DCA193" w14:textId="77777777" w:rsidR="009A0F48" w:rsidRPr="001D114B" w:rsidRDefault="0063486F">
      <w:pPr>
        <w:spacing w:after="11" w:line="259" w:lineRule="auto"/>
        <w:ind w:left="0" w:firstLine="0"/>
        <w:rPr>
          <w:rFonts w:asciiTheme="minorHAnsi" w:hAnsiTheme="minorHAnsi" w:cstheme="minorHAnsi"/>
          <w:sz w:val="22"/>
        </w:rPr>
      </w:pPr>
      <w:r w:rsidRPr="001D114B">
        <w:rPr>
          <w:rFonts w:asciiTheme="minorHAnsi" w:hAnsiTheme="minorHAnsi" w:cstheme="minorHAnsi"/>
          <w:sz w:val="22"/>
        </w:rPr>
        <w:t xml:space="preserve"> </w:t>
      </w:r>
    </w:p>
    <w:p w14:paraId="022F4ECF" w14:textId="77777777" w:rsidR="009A0F48" w:rsidRPr="001D114B" w:rsidRDefault="0063486F">
      <w:pPr>
        <w:numPr>
          <w:ilvl w:val="0"/>
          <w:numId w:val="1"/>
        </w:numPr>
        <w:ind w:hanging="710"/>
        <w:rPr>
          <w:rFonts w:asciiTheme="minorHAnsi" w:hAnsiTheme="minorHAnsi" w:cstheme="minorHAnsi"/>
          <w:sz w:val="22"/>
        </w:rPr>
      </w:pPr>
      <w:r w:rsidRPr="001D114B">
        <w:rPr>
          <w:rFonts w:asciiTheme="minorHAnsi" w:hAnsiTheme="minorHAnsi" w:cstheme="minorHAnsi"/>
          <w:sz w:val="22"/>
        </w:rPr>
        <w:t xml:space="preserve">Continuous improvement in our Corporate and Social Responsibility (CSR) strategy by; </w:t>
      </w:r>
    </w:p>
    <w:p w14:paraId="6BEF1CD6" w14:textId="216D99C1" w:rsidR="009A0F48" w:rsidRPr="001D114B" w:rsidRDefault="0063486F">
      <w:pPr>
        <w:numPr>
          <w:ilvl w:val="0"/>
          <w:numId w:val="1"/>
        </w:numPr>
        <w:ind w:hanging="710"/>
        <w:rPr>
          <w:rFonts w:asciiTheme="minorHAnsi" w:hAnsiTheme="minorHAnsi" w:cstheme="minorHAnsi"/>
          <w:sz w:val="22"/>
        </w:rPr>
      </w:pPr>
      <w:r w:rsidRPr="001D114B">
        <w:rPr>
          <w:rFonts w:asciiTheme="minorHAnsi" w:hAnsiTheme="minorHAnsi" w:cstheme="minorHAnsi"/>
          <w:sz w:val="22"/>
        </w:rPr>
        <w:t xml:space="preserve">Encouraging our business partners to implement </w:t>
      </w:r>
      <w:r w:rsidR="00392416" w:rsidRPr="001D114B">
        <w:rPr>
          <w:rFonts w:asciiTheme="minorHAnsi" w:hAnsiTheme="minorHAnsi" w:cstheme="minorHAnsi"/>
          <w:sz w:val="22"/>
        </w:rPr>
        <w:t>CSR.</w:t>
      </w:r>
      <w:r w:rsidRPr="001D114B">
        <w:rPr>
          <w:rFonts w:asciiTheme="minorHAnsi" w:hAnsiTheme="minorHAnsi" w:cstheme="minorHAnsi"/>
          <w:sz w:val="22"/>
        </w:rPr>
        <w:t xml:space="preserve"> </w:t>
      </w:r>
    </w:p>
    <w:p w14:paraId="4F321C14" w14:textId="77777777" w:rsidR="009A0F48" w:rsidRPr="001D114B" w:rsidRDefault="0063486F">
      <w:pPr>
        <w:numPr>
          <w:ilvl w:val="0"/>
          <w:numId w:val="1"/>
        </w:numPr>
        <w:ind w:hanging="710"/>
        <w:rPr>
          <w:rFonts w:asciiTheme="minorHAnsi" w:hAnsiTheme="minorHAnsi" w:cstheme="minorHAnsi"/>
          <w:sz w:val="22"/>
        </w:rPr>
      </w:pPr>
      <w:r w:rsidRPr="001D114B">
        <w:rPr>
          <w:rFonts w:asciiTheme="minorHAnsi" w:hAnsiTheme="minorHAnsi" w:cstheme="minorHAnsi"/>
          <w:sz w:val="22"/>
        </w:rPr>
        <w:t xml:space="preserve">Continually improving our performance and meeting all applicable legislation; </w:t>
      </w:r>
    </w:p>
    <w:p w14:paraId="506C100B" w14:textId="77777777" w:rsidR="009A0F48" w:rsidRPr="001D114B" w:rsidRDefault="0063486F">
      <w:pPr>
        <w:numPr>
          <w:ilvl w:val="0"/>
          <w:numId w:val="1"/>
        </w:numPr>
        <w:ind w:hanging="710"/>
        <w:rPr>
          <w:rFonts w:asciiTheme="minorHAnsi" w:hAnsiTheme="minorHAnsi" w:cstheme="minorHAnsi"/>
          <w:sz w:val="22"/>
        </w:rPr>
      </w:pPr>
      <w:r w:rsidRPr="001D114B">
        <w:rPr>
          <w:rFonts w:asciiTheme="minorHAnsi" w:hAnsiTheme="minorHAnsi" w:cstheme="minorHAnsi"/>
          <w:sz w:val="22"/>
        </w:rPr>
        <w:t xml:space="preserve">Informing our staff to be mindful of the effect of their actions on non-renewable resources. </w:t>
      </w:r>
    </w:p>
    <w:p w14:paraId="5CB05B99" w14:textId="58D7BBEF" w:rsidR="009A0F48" w:rsidRPr="001D114B" w:rsidRDefault="0063486F">
      <w:pPr>
        <w:numPr>
          <w:ilvl w:val="0"/>
          <w:numId w:val="1"/>
        </w:numPr>
        <w:spacing w:after="4"/>
        <w:ind w:hanging="710"/>
        <w:rPr>
          <w:rFonts w:asciiTheme="minorHAnsi" w:hAnsiTheme="minorHAnsi" w:cstheme="minorHAnsi"/>
          <w:sz w:val="22"/>
        </w:rPr>
      </w:pPr>
      <w:r w:rsidRPr="001D114B">
        <w:rPr>
          <w:rFonts w:asciiTheme="minorHAnsi" w:hAnsiTheme="minorHAnsi" w:cstheme="minorHAnsi"/>
          <w:sz w:val="22"/>
        </w:rPr>
        <w:t xml:space="preserve">Introducing procedures to assist with implementing CSR. </w:t>
      </w:r>
    </w:p>
    <w:p w14:paraId="74B6E21B" w14:textId="77777777" w:rsidR="009A0F48" w:rsidRPr="001D114B" w:rsidRDefault="0063486F">
      <w:pPr>
        <w:spacing w:after="11" w:line="259" w:lineRule="auto"/>
        <w:ind w:left="2127" w:firstLine="0"/>
        <w:rPr>
          <w:rFonts w:asciiTheme="minorHAnsi" w:hAnsiTheme="minorHAnsi" w:cstheme="minorHAnsi"/>
          <w:sz w:val="22"/>
        </w:rPr>
      </w:pPr>
      <w:r w:rsidRPr="001D114B">
        <w:rPr>
          <w:rFonts w:asciiTheme="minorHAnsi" w:hAnsiTheme="minorHAnsi" w:cstheme="minorHAnsi"/>
          <w:sz w:val="22"/>
        </w:rPr>
        <w:t xml:space="preserve"> </w:t>
      </w:r>
    </w:p>
    <w:p w14:paraId="270D2ABC" w14:textId="5376D0E7" w:rsidR="009A0F48" w:rsidRPr="001D114B" w:rsidRDefault="0063486F">
      <w:pPr>
        <w:numPr>
          <w:ilvl w:val="0"/>
          <w:numId w:val="1"/>
        </w:numPr>
        <w:ind w:hanging="710"/>
        <w:rPr>
          <w:rFonts w:asciiTheme="minorHAnsi" w:hAnsiTheme="minorHAnsi" w:cstheme="minorHAnsi"/>
          <w:sz w:val="22"/>
        </w:rPr>
      </w:pPr>
      <w:r w:rsidRPr="001D114B">
        <w:rPr>
          <w:rFonts w:asciiTheme="minorHAnsi" w:hAnsiTheme="minorHAnsi" w:cstheme="minorHAnsi"/>
          <w:sz w:val="22"/>
        </w:rPr>
        <w:t xml:space="preserve">The CSR policy is to make clear to all stakeholders what </w:t>
      </w:r>
      <w:r w:rsidR="00481668" w:rsidRPr="001D114B">
        <w:rPr>
          <w:rFonts w:asciiTheme="minorHAnsi" w:hAnsiTheme="minorHAnsi" w:cstheme="minorHAnsi"/>
          <w:sz w:val="22"/>
        </w:rPr>
        <w:t>VIRTUA UK LTD</w:t>
      </w:r>
      <w:r w:rsidRPr="001D114B">
        <w:rPr>
          <w:rFonts w:asciiTheme="minorHAnsi" w:hAnsiTheme="minorHAnsi" w:cstheme="minorHAnsi"/>
          <w:sz w:val="22"/>
        </w:rPr>
        <w:t xml:space="preserve"> mean by CSR and how </w:t>
      </w:r>
      <w:r w:rsidR="00481668" w:rsidRPr="001D114B">
        <w:rPr>
          <w:rFonts w:asciiTheme="minorHAnsi" w:hAnsiTheme="minorHAnsi" w:cstheme="minorHAnsi"/>
          <w:sz w:val="22"/>
        </w:rPr>
        <w:t>VIRTUA UK LTD</w:t>
      </w:r>
      <w:r w:rsidRPr="001D114B">
        <w:rPr>
          <w:rFonts w:asciiTheme="minorHAnsi" w:hAnsiTheme="minorHAnsi" w:cstheme="minorHAnsi"/>
          <w:sz w:val="22"/>
        </w:rPr>
        <w:t xml:space="preserve"> propose to work towards implementing and achieving CSR. The CSR policy applies throughout all activities of the company. </w:t>
      </w:r>
    </w:p>
    <w:p w14:paraId="3F2D2AC4" w14:textId="782BC786" w:rsidR="009A0F48" w:rsidRPr="001D114B" w:rsidRDefault="00481668">
      <w:pPr>
        <w:numPr>
          <w:ilvl w:val="0"/>
          <w:numId w:val="1"/>
        </w:numPr>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recognise that CSR embraces all aspects of sustainable development and social issues which are of most relevance to </w:t>
      </w: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and decide at what stage this CSR policy could most effectively and legally be </w:t>
      </w:r>
      <w:r w:rsidR="00392416" w:rsidRPr="001D114B">
        <w:rPr>
          <w:rFonts w:asciiTheme="minorHAnsi" w:hAnsiTheme="minorHAnsi" w:cstheme="minorHAnsi"/>
          <w:sz w:val="22"/>
        </w:rPr>
        <w:t>included.</w:t>
      </w:r>
      <w:r w:rsidR="0063486F" w:rsidRPr="001D114B">
        <w:rPr>
          <w:rFonts w:asciiTheme="minorHAnsi" w:hAnsiTheme="minorHAnsi" w:cstheme="minorHAnsi"/>
          <w:sz w:val="22"/>
        </w:rPr>
        <w:t xml:space="preserve"> </w:t>
      </w:r>
    </w:p>
    <w:p w14:paraId="42CE6B15" w14:textId="01BD9226" w:rsidR="009A0F48" w:rsidRPr="001D114B" w:rsidRDefault="00481668">
      <w:pPr>
        <w:numPr>
          <w:ilvl w:val="0"/>
          <w:numId w:val="1"/>
        </w:numPr>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shall operate in a way that safeguards against unfair business </w:t>
      </w:r>
      <w:r w:rsidR="00392416" w:rsidRPr="001D114B">
        <w:rPr>
          <w:rFonts w:asciiTheme="minorHAnsi" w:hAnsiTheme="minorHAnsi" w:cstheme="minorHAnsi"/>
          <w:sz w:val="22"/>
        </w:rPr>
        <w:t>practices.</w:t>
      </w:r>
      <w:r w:rsidR="0063486F" w:rsidRPr="001D114B">
        <w:rPr>
          <w:rFonts w:asciiTheme="minorHAnsi" w:hAnsiTheme="minorHAnsi" w:cstheme="minorHAnsi"/>
          <w:sz w:val="22"/>
        </w:rPr>
        <w:t xml:space="preserve"> </w:t>
      </w:r>
    </w:p>
    <w:p w14:paraId="03EEE238" w14:textId="7AA1F94F" w:rsidR="009A0F48" w:rsidRPr="001D114B" w:rsidRDefault="00481668">
      <w:pPr>
        <w:numPr>
          <w:ilvl w:val="0"/>
          <w:numId w:val="1"/>
        </w:numPr>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believe that a responsible approach to developing relationships between companies and communities they serve, national and international, is a vital part of delivering business success; </w:t>
      </w:r>
    </w:p>
    <w:p w14:paraId="7E692CCC" w14:textId="6D5A43D6" w:rsidR="009A0F48" w:rsidRPr="001D114B" w:rsidRDefault="0063486F">
      <w:pPr>
        <w:numPr>
          <w:ilvl w:val="0"/>
          <w:numId w:val="1"/>
        </w:numPr>
        <w:ind w:hanging="710"/>
        <w:rPr>
          <w:rFonts w:asciiTheme="minorHAnsi" w:hAnsiTheme="minorHAnsi" w:cstheme="minorHAnsi"/>
          <w:sz w:val="22"/>
        </w:rPr>
      </w:pPr>
      <w:r w:rsidRPr="001D114B">
        <w:rPr>
          <w:rFonts w:asciiTheme="minorHAnsi" w:hAnsiTheme="minorHAnsi" w:cstheme="minorHAnsi"/>
          <w:sz w:val="22"/>
        </w:rPr>
        <w:t xml:space="preserve">When carrying out our business, </w:t>
      </w:r>
      <w:r w:rsidR="00481668" w:rsidRPr="001D114B">
        <w:rPr>
          <w:rFonts w:asciiTheme="minorHAnsi" w:hAnsiTheme="minorHAnsi" w:cstheme="minorHAnsi"/>
          <w:sz w:val="22"/>
        </w:rPr>
        <w:t>VIRTUA UK LTD</w:t>
      </w:r>
      <w:r w:rsidRPr="001D114B">
        <w:rPr>
          <w:rFonts w:asciiTheme="minorHAnsi" w:hAnsiTheme="minorHAnsi" w:cstheme="minorHAnsi"/>
          <w:sz w:val="22"/>
        </w:rPr>
        <w:t xml:space="preserve"> will determine the environmental, social and economic </w:t>
      </w:r>
      <w:r w:rsidR="00392416" w:rsidRPr="001D114B">
        <w:rPr>
          <w:rFonts w:asciiTheme="minorHAnsi" w:hAnsiTheme="minorHAnsi" w:cstheme="minorHAnsi"/>
          <w:sz w:val="22"/>
        </w:rPr>
        <w:t>issues.</w:t>
      </w:r>
      <w:r w:rsidRPr="001D114B">
        <w:rPr>
          <w:rFonts w:asciiTheme="minorHAnsi" w:hAnsiTheme="minorHAnsi" w:cstheme="minorHAnsi"/>
          <w:sz w:val="22"/>
        </w:rPr>
        <w:t xml:space="preserve"> </w:t>
      </w:r>
    </w:p>
    <w:p w14:paraId="23E87FA1" w14:textId="76314AF2" w:rsidR="009A0F48" w:rsidRPr="001D114B" w:rsidRDefault="00481668">
      <w:pPr>
        <w:numPr>
          <w:ilvl w:val="0"/>
          <w:numId w:val="1"/>
        </w:numPr>
        <w:spacing w:after="0"/>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will continually review all policies and business practices to encourage engagement with business partners and to promote development. </w:t>
      </w:r>
    </w:p>
    <w:p w14:paraId="2974FE29" w14:textId="77777777" w:rsidR="009A0F48" w:rsidRPr="001D114B" w:rsidRDefault="0063486F">
      <w:pPr>
        <w:spacing w:after="19" w:line="259" w:lineRule="auto"/>
        <w:ind w:left="1277" w:firstLine="0"/>
        <w:rPr>
          <w:rFonts w:asciiTheme="minorHAnsi" w:hAnsiTheme="minorHAnsi" w:cstheme="minorHAnsi"/>
          <w:sz w:val="22"/>
        </w:rPr>
      </w:pPr>
      <w:r w:rsidRPr="001D114B">
        <w:rPr>
          <w:rFonts w:asciiTheme="minorHAnsi" w:hAnsiTheme="minorHAnsi" w:cstheme="minorHAnsi"/>
          <w:sz w:val="22"/>
        </w:rPr>
        <w:t xml:space="preserve"> </w:t>
      </w:r>
    </w:p>
    <w:p w14:paraId="084726FE" w14:textId="77777777" w:rsidR="009A0F48" w:rsidRPr="001D114B" w:rsidRDefault="0063486F">
      <w:pPr>
        <w:pStyle w:val="Heading1"/>
        <w:ind w:left="10" w:right="430"/>
        <w:rPr>
          <w:rFonts w:asciiTheme="minorHAnsi" w:hAnsiTheme="minorHAnsi" w:cstheme="minorHAnsi"/>
        </w:rPr>
      </w:pPr>
      <w:r w:rsidRPr="001D114B">
        <w:rPr>
          <w:rFonts w:asciiTheme="minorHAnsi" w:hAnsiTheme="minorHAnsi" w:cstheme="minorHAnsi"/>
        </w:rPr>
        <w:t xml:space="preserve">Corporate Governance </w:t>
      </w:r>
    </w:p>
    <w:p w14:paraId="2CAF8550" w14:textId="77777777" w:rsidR="009A0F48" w:rsidRPr="001D114B" w:rsidRDefault="0063486F">
      <w:pPr>
        <w:spacing w:after="0" w:line="259" w:lineRule="auto"/>
        <w:ind w:left="0" w:firstLine="0"/>
        <w:rPr>
          <w:rFonts w:asciiTheme="minorHAnsi" w:hAnsiTheme="minorHAnsi" w:cstheme="minorHAnsi"/>
          <w:sz w:val="22"/>
        </w:rPr>
      </w:pPr>
      <w:r w:rsidRPr="001D114B">
        <w:rPr>
          <w:rFonts w:asciiTheme="minorHAnsi" w:hAnsiTheme="minorHAnsi" w:cstheme="minorHAnsi"/>
          <w:sz w:val="22"/>
        </w:rPr>
        <w:t xml:space="preserve"> </w:t>
      </w:r>
    </w:p>
    <w:p w14:paraId="649A19E3" w14:textId="30E01008" w:rsidR="009A0F48" w:rsidRPr="001D114B" w:rsidRDefault="00481668">
      <w:pPr>
        <w:numPr>
          <w:ilvl w:val="0"/>
          <w:numId w:val="2"/>
        </w:numPr>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are committed to ensuring that our business is conducted in all respects according to rigorous ethical, professional and legal standards; </w:t>
      </w:r>
    </w:p>
    <w:p w14:paraId="06E012C7" w14:textId="77777777" w:rsidR="009A0F48" w:rsidRPr="001D114B" w:rsidRDefault="0063486F">
      <w:pPr>
        <w:numPr>
          <w:ilvl w:val="0"/>
          <w:numId w:val="2"/>
        </w:numPr>
        <w:ind w:hanging="710"/>
        <w:rPr>
          <w:rFonts w:asciiTheme="minorHAnsi" w:hAnsiTheme="minorHAnsi" w:cstheme="minorHAnsi"/>
          <w:sz w:val="22"/>
        </w:rPr>
      </w:pPr>
      <w:r w:rsidRPr="001D114B">
        <w:rPr>
          <w:rFonts w:asciiTheme="minorHAnsi" w:hAnsiTheme="minorHAnsi" w:cstheme="minorHAnsi"/>
          <w:sz w:val="22"/>
        </w:rPr>
        <w:t xml:space="preserve">All the laws that regulate and apply will be complied with; </w:t>
      </w:r>
    </w:p>
    <w:p w14:paraId="5D3D12B1" w14:textId="7D64FE68" w:rsidR="009A0F48" w:rsidRPr="001D114B" w:rsidRDefault="00481668">
      <w:pPr>
        <w:numPr>
          <w:ilvl w:val="0"/>
          <w:numId w:val="2"/>
        </w:numPr>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endeavour to ensure that stakeholders have confidence in the decision-making and management processes of the service provided, by the conduct and professionalism of all staff. </w:t>
      </w: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do this by continually training and developing our staff; </w:t>
      </w:r>
    </w:p>
    <w:p w14:paraId="0B02E533" w14:textId="362E3F32" w:rsidR="009A0F48" w:rsidRPr="001D114B" w:rsidRDefault="0063486F">
      <w:pPr>
        <w:numPr>
          <w:ilvl w:val="0"/>
          <w:numId w:val="2"/>
        </w:numPr>
        <w:ind w:hanging="710"/>
        <w:rPr>
          <w:rFonts w:asciiTheme="minorHAnsi" w:hAnsiTheme="minorHAnsi" w:cstheme="minorHAnsi"/>
          <w:sz w:val="22"/>
        </w:rPr>
      </w:pPr>
      <w:r w:rsidRPr="001D114B">
        <w:rPr>
          <w:rFonts w:asciiTheme="minorHAnsi" w:hAnsiTheme="minorHAnsi" w:cstheme="minorHAnsi"/>
          <w:sz w:val="22"/>
        </w:rPr>
        <w:t xml:space="preserve">All groups and individuals with whom </w:t>
      </w:r>
      <w:r w:rsidR="00481668" w:rsidRPr="001D114B">
        <w:rPr>
          <w:rFonts w:asciiTheme="minorHAnsi" w:hAnsiTheme="minorHAnsi" w:cstheme="minorHAnsi"/>
          <w:sz w:val="22"/>
        </w:rPr>
        <w:t>VIRTUA UK LTD</w:t>
      </w:r>
      <w:r w:rsidRPr="001D114B">
        <w:rPr>
          <w:rFonts w:asciiTheme="minorHAnsi" w:hAnsiTheme="minorHAnsi" w:cstheme="minorHAnsi"/>
          <w:sz w:val="22"/>
        </w:rPr>
        <w:t xml:space="preserve"> have a business relationship will be treated in a fair, open and respectful manner; </w:t>
      </w:r>
    </w:p>
    <w:p w14:paraId="0D57C709" w14:textId="24F45966" w:rsidR="008F1A1B" w:rsidRPr="001D114B" w:rsidRDefault="0063486F" w:rsidP="008F1A1B">
      <w:pPr>
        <w:numPr>
          <w:ilvl w:val="0"/>
          <w:numId w:val="2"/>
        </w:numPr>
        <w:ind w:hanging="710"/>
        <w:rPr>
          <w:rFonts w:asciiTheme="minorHAnsi" w:hAnsiTheme="minorHAnsi" w:cstheme="minorHAnsi"/>
          <w:sz w:val="22"/>
        </w:rPr>
      </w:pPr>
      <w:r w:rsidRPr="001D114B">
        <w:rPr>
          <w:rFonts w:asciiTheme="minorHAnsi" w:hAnsiTheme="minorHAnsi" w:cstheme="minorHAnsi"/>
          <w:sz w:val="22"/>
        </w:rPr>
        <w:t xml:space="preserve">Competition will be reasonable and based upon the quality, value and integrity of the services being supplied; </w:t>
      </w:r>
    </w:p>
    <w:p w14:paraId="4820F231" w14:textId="77777777" w:rsidR="008F1A1B" w:rsidRPr="001D114B" w:rsidRDefault="008F1A1B" w:rsidP="008F1A1B">
      <w:pPr>
        <w:spacing w:after="29" w:line="258" w:lineRule="auto"/>
        <w:rPr>
          <w:rFonts w:asciiTheme="minorHAnsi" w:hAnsiTheme="minorHAnsi" w:cstheme="minorHAnsi"/>
          <w:sz w:val="22"/>
        </w:rPr>
      </w:pPr>
    </w:p>
    <w:p w14:paraId="18AFAA5C" w14:textId="7E94046B" w:rsidR="009A0F48" w:rsidRPr="001D114B" w:rsidRDefault="0063486F">
      <w:pPr>
        <w:numPr>
          <w:ilvl w:val="0"/>
          <w:numId w:val="2"/>
        </w:numPr>
        <w:spacing w:after="29" w:line="258" w:lineRule="auto"/>
        <w:ind w:hanging="710"/>
        <w:rPr>
          <w:rFonts w:asciiTheme="minorHAnsi" w:hAnsiTheme="minorHAnsi" w:cstheme="minorHAnsi"/>
          <w:sz w:val="22"/>
        </w:rPr>
      </w:pPr>
      <w:r w:rsidRPr="001D114B">
        <w:rPr>
          <w:rFonts w:asciiTheme="minorHAnsi" w:hAnsiTheme="minorHAnsi" w:cstheme="minorHAnsi"/>
          <w:sz w:val="22"/>
        </w:rPr>
        <w:t xml:space="preserve">Feedback on performance will be actively sought, and </w:t>
      </w:r>
      <w:r w:rsidR="00481668" w:rsidRPr="001D114B">
        <w:rPr>
          <w:rFonts w:asciiTheme="minorHAnsi" w:hAnsiTheme="minorHAnsi" w:cstheme="minorHAnsi"/>
          <w:sz w:val="22"/>
        </w:rPr>
        <w:t>VIRTUA UK LTD</w:t>
      </w:r>
      <w:r w:rsidRPr="001D114B">
        <w:rPr>
          <w:rFonts w:asciiTheme="minorHAnsi" w:hAnsiTheme="minorHAnsi" w:cstheme="minorHAnsi"/>
          <w:sz w:val="22"/>
        </w:rPr>
        <w:t xml:space="preserve"> will encourage customers to give feedback on our performance and ensure that all customer comments are analysed, responded to and where appropriate, acted </w:t>
      </w:r>
      <w:r w:rsidR="00392416" w:rsidRPr="001D114B">
        <w:rPr>
          <w:rFonts w:asciiTheme="minorHAnsi" w:hAnsiTheme="minorHAnsi" w:cstheme="minorHAnsi"/>
          <w:sz w:val="22"/>
        </w:rPr>
        <w:t>upon.</w:t>
      </w:r>
      <w:r w:rsidRPr="001D114B">
        <w:rPr>
          <w:rFonts w:asciiTheme="minorHAnsi" w:hAnsiTheme="minorHAnsi" w:cstheme="minorHAnsi"/>
          <w:sz w:val="22"/>
        </w:rPr>
        <w:t xml:space="preserve"> </w:t>
      </w:r>
    </w:p>
    <w:p w14:paraId="262740EC" w14:textId="77777777" w:rsidR="009A0F48" w:rsidRPr="001D114B" w:rsidRDefault="0063486F">
      <w:pPr>
        <w:numPr>
          <w:ilvl w:val="0"/>
          <w:numId w:val="2"/>
        </w:numPr>
        <w:spacing w:after="5"/>
        <w:ind w:hanging="710"/>
        <w:rPr>
          <w:rFonts w:asciiTheme="minorHAnsi" w:hAnsiTheme="minorHAnsi" w:cstheme="minorHAnsi"/>
          <w:sz w:val="22"/>
        </w:rPr>
      </w:pPr>
      <w:r w:rsidRPr="001D114B">
        <w:rPr>
          <w:rFonts w:asciiTheme="minorHAnsi" w:hAnsiTheme="minorHAnsi" w:cstheme="minorHAnsi"/>
          <w:sz w:val="22"/>
        </w:rPr>
        <w:t xml:space="preserve">An Action Plan will be developed to ensure continuous improvement is achieved. </w:t>
      </w:r>
    </w:p>
    <w:p w14:paraId="4AF26BBC" w14:textId="77777777" w:rsidR="009A0F48" w:rsidRPr="001D114B" w:rsidRDefault="0063486F">
      <w:pPr>
        <w:spacing w:after="17" w:line="259" w:lineRule="auto"/>
        <w:ind w:left="1277" w:firstLine="0"/>
        <w:rPr>
          <w:rFonts w:asciiTheme="minorHAnsi" w:hAnsiTheme="minorHAnsi" w:cstheme="minorHAnsi"/>
          <w:sz w:val="22"/>
        </w:rPr>
      </w:pPr>
      <w:r w:rsidRPr="001D114B">
        <w:rPr>
          <w:rFonts w:asciiTheme="minorHAnsi" w:hAnsiTheme="minorHAnsi" w:cstheme="minorHAnsi"/>
          <w:sz w:val="22"/>
        </w:rPr>
        <w:lastRenderedPageBreak/>
        <w:t xml:space="preserve"> </w:t>
      </w:r>
    </w:p>
    <w:p w14:paraId="511BE882" w14:textId="77777777" w:rsidR="009A0F48" w:rsidRPr="001D114B" w:rsidRDefault="0063486F">
      <w:pPr>
        <w:pStyle w:val="Heading1"/>
        <w:ind w:left="108" w:right="430"/>
        <w:rPr>
          <w:rFonts w:asciiTheme="minorHAnsi" w:hAnsiTheme="minorHAnsi" w:cstheme="minorHAnsi"/>
        </w:rPr>
      </w:pPr>
      <w:r w:rsidRPr="001D114B">
        <w:rPr>
          <w:rFonts w:asciiTheme="minorHAnsi" w:hAnsiTheme="minorHAnsi" w:cstheme="minorHAnsi"/>
        </w:rPr>
        <w:t xml:space="preserve">Environment </w:t>
      </w:r>
    </w:p>
    <w:p w14:paraId="36B39B91" w14:textId="77777777" w:rsidR="009A0F48" w:rsidRPr="001D114B" w:rsidRDefault="0063486F">
      <w:pPr>
        <w:spacing w:after="0" w:line="259" w:lineRule="auto"/>
        <w:ind w:left="113" w:firstLine="0"/>
        <w:rPr>
          <w:rFonts w:asciiTheme="minorHAnsi" w:hAnsiTheme="minorHAnsi" w:cstheme="minorHAnsi"/>
          <w:sz w:val="22"/>
        </w:rPr>
      </w:pPr>
      <w:r w:rsidRPr="001D114B">
        <w:rPr>
          <w:rFonts w:asciiTheme="minorHAnsi" w:hAnsiTheme="minorHAnsi" w:cstheme="minorHAnsi"/>
          <w:sz w:val="22"/>
        </w:rPr>
        <w:t xml:space="preserve"> </w:t>
      </w:r>
    </w:p>
    <w:p w14:paraId="2363E970" w14:textId="0796A9DA" w:rsidR="009A0F48" w:rsidRPr="001D114B" w:rsidRDefault="00481668">
      <w:pPr>
        <w:numPr>
          <w:ilvl w:val="0"/>
          <w:numId w:val="3"/>
        </w:numPr>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objective is to endeavour to reduce the impact on the environment through a commitment to continual </w:t>
      </w:r>
      <w:r w:rsidR="00392416" w:rsidRPr="001D114B">
        <w:rPr>
          <w:rFonts w:asciiTheme="minorHAnsi" w:hAnsiTheme="minorHAnsi" w:cstheme="minorHAnsi"/>
          <w:sz w:val="22"/>
        </w:rPr>
        <w:t>improvement.</w:t>
      </w:r>
      <w:r w:rsidR="0063486F" w:rsidRPr="001D114B">
        <w:rPr>
          <w:rFonts w:asciiTheme="minorHAnsi" w:hAnsiTheme="minorHAnsi" w:cstheme="minorHAnsi"/>
          <w:sz w:val="22"/>
        </w:rPr>
        <w:t xml:space="preserve"> </w:t>
      </w:r>
    </w:p>
    <w:p w14:paraId="4AFF2668" w14:textId="244CC19E" w:rsidR="009A0F48" w:rsidRPr="001D114B" w:rsidRDefault="00481668">
      <w:pPr>
        <w:numPr>
          <w:ilvl w:val="0"/>
          <w:numId w:val="3"/>
        </w:numPr>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will continue to work with our partners to reduce their impact on the </w:t>
      </w:r>
      <w:r w:rsidR="00392416" w:rsidRPr="001D114B">
        <w:rPr>
          <w:rFonts w:asciiTheme="minorHAnsi" w:hAnsiTheme="minorHAnsi" w:cstheme="minorHAnsi"/>
          <w:sz w:val="22"/>
        </w:rPr>
        <w:t>environment.</w:t>
      </w:r>
      <w:r w:rsidR="0063486F" w:rsidRPr="001D114B">
        <w:rPr>
          <w:rFonts w:asciiTheme="minorHAnsi" w:hAnsiTheme="minorHAnsi" w:cstheme="minorHAnsi"/>
          <w:sz w:val="22"/>
        </w:rPr>
        <w:t xml:space="preserve"> </w:t>
      </w:r>
    </w:p>
    <w:p w14:paraId="397150E1" w14:textId="77CE84EE" w:rsidR="009A0F48" w:rsidRPr="001D114B" w:rsidRDefault="00481668">
      <w:pPr>
        <w:numPr>
          <w:ilvl w:val="0"/>
          <w:numId w:val="3"/>
        </w:numPr>
        <w:spacing w:after="0"/>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will by applying Responsible Care to all activities, assess the environmental impact and report against these </w:t>
      </w:r>
      <w:r w:rsidRPr="001D114B">
        <w:rPr>
          <w:rFonts w:asciiTheme="minorHAnsi" w:hAnsiTheme="minorHAnsi" w:cstheme="minorHAnsi"/>
          <w:sz w:val="22"/>
        </w:rPr>
        <w:t>findings and</w:t>
      </w:r>
      <w:r w:rsidR="0063486F" w:rsidRPr="001D114B">
        <w:rPr>
          <w:rFonts w:asciiTheme="minorHAnsi" w:hAnsiTheme="minorHAnsi" w:cstheme="minorHAnsi"/>
          <w:sz w:val="22"/>
        </w:rPr>
        <w:t xml:space="preserve"> report openly to all stakeholders. </w:t>
      </w:r>
    </w:p>
    <w:p w14:paraId="4B388D32" w14:textId="77777777" w:rsidR="009A0F48" w:rsidRPr="001D114B" w:rsidRDefault="0063486F">
      <w:pPr>
        <w:spacing w:after="0" w:line="259" w:lineRule="auto"/>
        <w:ind w:left="1277" w:firstLine="0"/>
        <w:rPr>
          <w:rFonts w:asciiTheme="minorHAnsi" w:hAnsiTheme="minorHAnsi" w:cstheme="minorHAnsi"/>
          <w:sz w:val="22"/>
        </w:rPr>
      </w:pPr>
      <w:r w:rsidRPr="001D114B">
        <w:rPr>
          <w:rFonts w:asciiTheme="minorHAnsi" w:hAnsiTheme="minorHAnsi" w:cstheme="minorHAnsi"/>
          <w:sz w:val="22"/>
        </w:rPr>
        <w:t xml:space="preserve"> </w:t>
      </w:r>
    </w:p>
    <w:p w14:paraId="0D8E7ADF" w14:textId="77777777" w:rsidR="009A0F48" w:rsidRPr="001D114B" w:rsidRDefault="0063486F">
      <w:pPr>
        <w:pStyle w:val="Heading1"/>
        <w:ind w:left="108" w:right="430"/>
        <w:rPr>
          <w:rFonts w:asciiTheme="minorHAnsi" w:hAnsiTheme="minorHAnsi" w:cstheme="minorHAnsi"/>
        </w:rPr>
      </w:pPr>
      <w:r w:rsidRPr="001D114B">
        <w:rPr>
          <w:rFonts w:asciiTheme="minorHAnsi" w:hAnsiTheme="minorHAnsi" w:cstheme="minorHAnsi"/>
        </w:rPr>
        <w:t xml:space="preserve">Human Rights </w:t>
      </w:r>
    </w:p>
    <w:p w14:paraId="2E0C8372" w14:textId="77777777" w:rsidR="009A0F48" w:rsidRPr="001D114B" w:rsidRDefault="0063486F">
      <w:pPr>
        <w:spacing w:after="0" w:line="259" w:lineRule="auto"/>
        <w:ind w:left="113" w:firstLine="0"/>
        <w:rPr>
          <w:rFonts w:asciiTheme="minorHAnsi" w:hAnsiTheme="minorHAnsi" w:cstheme="minorHAnsi"/>
          <w:sz w:val="22"/>
        </w:rPr>
      </w:pPr>
      <w:r w:rsidRPr="001D114B">
        <w:rPr>
          <w:rFonts w:asciiTheme="minorHAnsi" w:hAnsiTheme="minorHAnsi" w:cstheme="minorHAnsi"/>
          <w:sz w:val="22"/>
        </w:rPr>
        <w:t xml:space="preserve"> </w:t>
      </w:r>
    </w:p>
    <w:p w14:paraId="311B7C5D" w14:textId="69876EC9" w:rsidR="009A0F48" w:rsidRPr="001D114B" w:rsidRDefault="00481668">
      <w:pPr>
        <w:numPr>
          <w:ilvl w:val="0"/>
          <w:numId w:val="4"/>
        </w:numPr>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aim to support and respect the protection of internationally proclaimed human </w:t>
      </w:r>
      <w:r w:rsidR="00392416" w:rsidRPr="001D114B">
        <w:rPr>
          <w:rFonts w:asciiTheme="minorHAnsi" w:hAnsiTheme="minorHAnsi" w:cstheme="minorHAnsi"/>
          <w:sz w:val="22"/>
        </w:rPr>
        <w:t>rights.</w:t>
      </w:r>
      <w:r w:rsidR="0063486F" w:rsidRPr="001D114B">
        <w:rPr>
          <w:rFonts w:asciiTheme="minorHAnsi" w:hAnsiTheme="minorHAnsi" w:cstheme="minorHAnsi"/>
          <w:sz w:val="22"/>
        </w:rPr>
        <w:t xml:space="preserve"> </w:t>
      </w:r>
    </w:p>
    <w:p w14:paraId="067ECE5C" w14:textId="77777777" w:rsidR="009A0F48" w:rsidRPr="001D114B" w:rsidRDefault="0063486F">
      <w:pPr>
        <w:numPr>
          <w:ilvl w:val="0"/>
          <w:numId w:val="4"/>
        </w:numPr>
        <w:ind w:hanging="710"/>
        <w:rPr>
          <w:rFonts w:asciiTheme="minorHAnsi" w:hAnsiTheme="minorHAnsi" w:cstheme="minorHAnsi"/>
          <w:sz w:val="22"/>
        </w:rPr>
      </w:pPr>
      <w:r w:rsidRPr="001D114B">
        <w:rPr>
          <w:rFonts w:asciiTheme="minorHAnsi" w:hAnsiTheme="minorHAnsi" w:cstheme="minorHAnsi"/>
          <w:sz w:val="22"/>
        </w:rPr>
        <w:t xml:space="preserve">All partners are actively encouraged to observe international human rights norms within their work. </w:t>
      </w:r>
    </w:p>
    <w:p w14:paraId="49BF5957" w14:textId="49F91C79" w:rsidR="009A0F48" w:rsidRPr="001D114B" w:rsidRDefault="00481668">
      <w:pPr>
        <w:numPr>
          <w:ilvl w:val="0"/>
          <w:numId w:val="4"/>
        </w:numPr>
        <w:spacing w:after="9"/>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aim to eliminate discrimination based on any grounds (Race, Creed, Colour or Religion) and promote equality of opportunity in the transport logistics supply </w:t>
      </w:r>
      <w:r w:rsidR="00392416" w:rsidRPr="001D114B">
        <w:rPr>
          <w:rFonts w:asciiTheme="minorHAnsi" w:hAnsiTheme="minorHAnsi" w:cstheme="minorHAnsi"/>
          <w:sz w:val="22"/>
        </w:rPr>
        <w:t>chain.</w:t>
      </w:r>
      <w:r w:rsidR="0063486F" w:rsidRPr="001D114B">
        <w:rPr>
          <w:rFonts w:asciiTheme="minorHAnsi" w:hAnsiTheme="minorHAnsi" w:cstheme="minorHAnsi"/>
          <w:sz w:val="22"/>
        </w:rPr>
        <w:t xml:space="preserve"> </w:t>
      </w:r>
    </w:p>
    <w:p w14:paraId="4CD3481B" w14:textId="77777777" w:rsidR="009A0F48" w:rsidRPr="001D114B" w:rsidRDefault="0063486F">
      <w:pPr>
        <w:spacing w:after="19" w:line="259" w:lineRule="auto"/>
        <w:ind w:left="1277" w:firstLine="0"/>
        <w:rPr>
          <w:rFonts w:asciiTheme="minorHAnsi" w:hAnsiTheme="minorHAnsi" w:cstheme="minorHAnsi"/>
          <w:sz w:val="22"/>
        </w:rPr>
      </w:pPr>
      <w:r w:rsidRPr="001D114B">
        <w:rPr>
          <w:rFonts w:asciiTheme="minorHAnsi" w:hAnsiTheme="minorHAnsi" w:cstheme="minorHAnsi"/>
          <w:sz w:val="22"/>
        </w:rPr>
        <w:t xml:space="preserve"> </w:t>
      </w:r>
    </w:p>
    <w:p w14:paraId="6082040E" w14:textId="77777777" w:rsidR="009A0F48" w:rsidRPr="001D114B" w:rsidRDefault="0063486F">
      <w:pPr>
        <w:pStyle w:val="Heading1"/>
        <w:ind w:left="108" w:right="430"/>
        <w:rPr>
          <w:rFonts w:asciiTheme="minorHAnsi" w:hAnsiTheme="minorHAnsi" w:cstheme="minorHAnsi"/>
        </w:rPr>
      </w:pPr>
      <w:r w:rsidRPr="001D114B">
        <w:rPr>
          <w:rFonts w:asciiTheme="minorHAnsi" w:hAnsiTheme="minorHAnsi" w:cstheme="minorHAnsi"/>
        </w:rPr>
        <w:t xml:space="preserve">Sustainability </w:t>
      </w:r>
    </w:p>
    <w:p w14:paraId="76E27B87" w14:textId="77777777" w:rsidR="009A0F48" w:rsidRPr="001D114B" w:rsidRDefault="0063486F">
      <w:pPr>
        <w:spacing w:after="0" w:line="259" w:lineRule="auto"/>
        <w:ind w:left="113" w:firstLine="0"/>
        <w:rPr>
          <w:rFonts w:asciiTheme="minorHAnsi" w:hAnsiTheme="minorHAnsi" w:cstheme="minorHAnsi"/>
          <w:sz w:val="22"/>
        </w:rPr>
      </w:pPr>
      <w:r w:rsidRPr="001D114B">
        <w:rPr>
          <w:rFonts w:asciiTheme="minorHAnsi" w:hAnsiTheme="minorHAnsi" w:cstheme="minorHAnsi"/>
          <w:sz w:val="22"/>
        </w:rPr>
        <w:t xml:space="preserve"> </w:t>
      </w:r>
    </w:p>
    <w:p w14:paraId="69A9E034" w14:textId="6CF0A3A7" w:rsidR="009A0F48" w:rsidRPr="001D114B" w:rsidRDefault="0063486F" w:rsidP="0063486F">
      <w:pPr>
        <w:numPr>
          <w:ilvl w:val="0"/>
          <w:numId w:val="4"/>
        </w:numPr>
        <w:spacing w:after="9"/>
        <w:ind w:hanging="710"/>
        <w:rPr>
          <w:rFonts w:asciiTheme="minorHAnsi" w:hAnsiTheme="minorHAnsi" w:cstheme="minorHAnsi"/>
          <w:sz w:val="22"/>
        </w:rPr>
      </w:pPr>
      <w:r w:rsidRPr="001D114B">
        <w:rPr>
          <w:rFonts w:asciiTheme="minorHAnsi" w:hAnsiTheme="minorHAnsi" w:cstheme="minorHAnsi"/>
          <w:sz w:val="22"/>
        </w:rPr>
        <w:t xml:space="preserve">A Sustainable Policy for Procurement of services will be maintained that will set out the principles, policies and procedures within Company. </w:t>
      </w:r>
    </w:p>
    <w:p w14:paraId="350B15F7" w14:textId="77777777" w:rsidR="009A0F48" w:rsidRPr="001D114B" w:rsidRDefault="0063486F">
      <w:pPr>
        <w:spacing w:after="19" w:line="259" w:lineRule="auto"/>
        <w:ind w:left="1277" w:firstLine="0"/>
        <w:rPr>
          <w:rFonts w:asciiTheme="minorHAnsi" w:hAnsiTheme="minorHAnsi" w:cstheme="minorHAnsi"/>
          <w:sz w:val="22"/>
        </w:rPr>
      </w:pPr>
      <w:r w:rsidRPr="001D114B">
        <w:rPr>
          <w:rFonts w:asciiTheme="minorHAnsi" w:hAnsiTheme="minorHAnsi" w:cstheme="minorHAnsi"/>
          <w:sz w:val="22"/>
        </w:rPr>
        <w:t xml:space="preserve"> </w:t>
      </w:r>
    </w:p>
    <w:p w14:paraId="05566DDD" w14:textId="77777777" w:rsidR="009A0F48" w:rsidRPr="001D114B" w:rsidRDefault="0063486F">
      <w:pPr>
        <w:pStyle w:val="Heading1"/>
        <w:ind w:left="108" w:right="430"/>
        <w:rPr>
          <w:rFonts w:asciiTheme="minorHAnsi" w:hAnsiTheme="minorHAnsi" w:cstheme="minorHAnsi"/>
        </w:rPr>
      </w:pPr>
      <w:r w:rsidRPr="001D114B">
        <w:rPr>
          <w:rFonts w:asciiTheme="minorHAnsi" w:hAnsiTheme="minorHAnsi" w:cstheme="minorHAnsi"/>
        </w:rPr>
        <w:t xml:space="preserve">Ethics and Ethical Trading </w:t>
      </w:r>
    </w:p>
    <w:p w14:paraId="5FC1758D" w14:textId="77777777" w:rsidR="009A0F48" w:rsidRPr="001D114B" w:rsidRDefault="0063486F">
      <w:pPr>
        <w:spacing w:after="0" w:line="259" w:lineRule="auto"/>
        <w:ind w:left="113" w:firstLine="0"/>
        <w:rPr>
          <w:rFonts w:asciiTheme="minorHAnsi" w:hAnsiTheme="minorHAnsi" w:cstheme="minorHAnsi"/>
          <w:sz w:val="22"/>
        </w:rPr>
      </w:pPr>
      <w:r w:rsidRPr="001D114B">
        <w:rPr>
          <w:rFonts w:asciiTheme="minorHAnsi" w:hAnsiTheme="minorHAnsi" w:cstheme="minorHAnsi"/>
          <w:sz w:val="22"/>
        </w:rPr>
        <w:t xml:space="preserve"> </w:t>
      </w:r>
    </w:p>
    <w:p w14:paraId="1BC779E4" w14:textId="1CB44336" w:rsidR="009A0F48" w:rsidRPr="001D114B" w:rsidRDefault="00481668">
      <w:pPr>
        <w:numPr>
          <w:ilvl w:val="0"/>
          <w:numId w:val="5"/>
        </w:numPr>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will ensure clear visibility through the utilised supply chains to know where products are being moved from and to; </w:t>
      </w:r>
    </w:p>
    <w:p w14:paraId="4E9BE73C" w14:textId="77777777" w:rsidR="009A0F48" w:rsidRPr="001D114B" w:rsidRDefault="0063486F">
      <w:pPr>
        <w:numPr>
          <w:ilvl w:val="0"/>
          <w:numId w:val="5"/>
        </w:numPr>
        <w:ind w:hanging="710"/>
        <w:rPr>
          <w:rFonts w:asciiTheme="minorHAnsi" w:hAnsiTheme="minorHAnsi" w:cstheme="minorHAnsi"/>
          <w:sz w:val="22"/>
        </w:rPr>
      </w:pPr>
      <w:r w:rsidRPr="001D114B">
        <w:rPr>
          <w:rFonts w:asciiTheme="minorHAnsi" w:hAnsiTheme="minorHAnsi" w:cstheme="minorHAnsi"/>
          <w:sz w:val="22"/>
        </w:rPr>
        <w:t xml:space="preserve">Training will be provided to relevant people on environmental and social issues affecting the logistics supply chains; </w:t>
      </w:r>
    </w:p>
    <w:p w14:paraId="4E02C69B" w14:textId="2765FA5D" w:rsidR="009A0F48" w:rsidRPr="001D114B" w:rsidRDefault="00481668">
      <w:pPr>
        <w:numPr>
          <w:ilvl w:val="0"/>
          <w:numId w:val="5"/>
        </w:numPr>
        <w:ind w:hanging="710"/>
        <w:rPr>
          <w:rFonts w:asciiTheme="minorHAnsi" w:hAnsiTheme="minorHAnsi" w:cstheme="minorHAnsi"/>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will ensure that partners uphold the workplace standards and behaviours consistent with the Company's requirements. </w:t>
      </w:r>
    </w:p>
    <w:p w14:paraId="5B8A1208" w14:textId="77777777" w:rsidR="009A0F48" w:rsidRPr="001D114B" w:rsidRDefault="0063486F">
      <w:pPr>
        <w:numPr>
          <w:ilvl w:val="0"/>
          <w:numId w:val="5"/>
        </w:numPr>
        <w:ind w:hanging="710"/>
        <w:rPr>
          <w:rFonts w:asciiTheme="minorHAnsi" w:hAnsiTheme="minorHAnsi" w:cstheme="minorHAnsi"/>
          <w:sz w:val="22"/>
        </w:rPr>
      </w:pPr>
      <w:r w:rsidRPr="001D114B">
        <w:rPr>
          <w:rFonts w:asciiTheme="minorHAnsi" w:hAnsiTheme="minorHAnsi" w:cstheme="minorHAnsi"/>
          <w:sz w:val="22"/>
        </w:rPr>
        <w:t xml:space="preserve">A documented environmental and social assessment will be undertaken for every new contracted partner; </w:t>
      </w:r>
    </w:p>
    <w:p w14:paraId="5AE2A20F" w14:textId="083A42C5" w:rsidR="009A0F48" w:rsidRPr="0063486F" w:rsidRDefault="00481668">
      <w:pPr>
        <w:numPr>
          <w:ilvl w:val="0"/>
          <w:numId w:val="5"/>
        </w:numPr>
        <w:ind w:hanging="710"/>
        <w:rPr>
          <w:rFonts w:ascii="Arial" w:hAnsi="Arial" w:cs="Arial"/>
          <w:sz w:val="22"/>
        </w:rPr>
      </w:pPr>
      <w:r w:rsidRPr="001D114B">
        <w:rPr>
          <w:rFonts w:asciiTheme="minorHAnsi" w:hAnsiTheme="minorHAnsi" w:cstheme="minorHAnsi"/>
          <w:sz w:val="22"/>
        </w:rPr>
        <w:t>VIRTUA UK LTD</w:t>
      </w:r>
      <w:r w:rsidR="0063486F" w:rsidRPr="001D114B">
        <w:rPr>
          <w:rFonts w:asciiTheme="minorHAnsi" w:hAnsiTheme="minorHAnsi" w:cstheme="minorHAnsi"/>
          <w:sz w:val="22"/>
        </w:rPr>
        <w:t xml:space="preserve"> are committed to ensuring that the welfare of workers and labour conditions within the logistics supply chain meet or exceed recognised standards</w:t>
      </w:r>
      <w:r w:rsidRPr="0063486F">
        <w:rPr>
          <w:rFonts w:ascii="Arial" w:hAnsi="Arial" w:cs="Arial"/>
          <w:sz w:val="22"/>
        </w:rPr>
        <w:t>.</w:t>
      </w:r>
    </w:p>
    <w:p w14:paraId="3E202C73" w14:textId="73560A0C" w:rsidR="00481668" w:rsidRPr="0063486F" w:rsidRDefault="00481668" w:rsidP="00481668">
      <w:pPr>
        <w:rPr>
          <w:rFonts w:ascii="Arial" w:hAnsi="Arial" w:cs="Arial"/>
          <w:sz w:val="22"/>
        </w:rPr>
      </w:pPr>
    </w:p>
    <w:p w14:paraId="15ECD4EF" w14:textId="63563947" w:rsidR="00481668" w:rsidRPr="001D114B" w:rsidRDefault="008F1A1B" w:rsidP="00481668">
      <w:pPr>
        <w:rPr>
          <w:rFonts w:asciiTheme="minorHAnsi" w:hAnsiTheme="minorHAnsi" w:cstheme="minorHAnsi"/>
          <w:sz w:val="22"/>
        </w:rPr>
      </w:pPr>
      <w:r w:rsidRPr="001D114B">
        <w:rPr>
          <w:rFonts w:asciiTheme="minorHAnsi" w:hAnsiTheme="minorHAnsi" w:cstheme="minorHAnsi"/>
          <w:sz w:val="22"/>
        </w:rPr>
        <w:t>A</w:t>
      </w:r>
      <w:r w:rsidR="00481668" w:rsidRPr="001D114B">
        <w:rPr>
          <w:rFonts w:asciiTheme="minorHAnsi" w:hAnsiTheme="minorHAnsi" w:cstheme="minorHAnsi"/>
          <w:sz w:val="22"/>
        </w:rPr>
        <w:t>ndrew Richards</w:t>
      </w:r>
    </w:p>
    <w:p w14:paraId="44750804" w14:textId="14C2917B" w:rsidR="008F1A1B" w:rsidRDefault="008F1A1B" w:rsidP="00481668">
      <w:pPr>
        <w:rPr>
          <w:rFonts w:ascii="Arial" w:hAnsi="Arial" w:cs="Arial"/>
          <w:sz w:val="22"/>
        </w:rPr>
      </w:pPr>
      <w:r w:rsidRPr="00C02B81">
        <w:rPr>
          <w:noProof/>
        </w:rPr>
        <w:drawing>
          <wp:anchor distT="0" distB="0" distL="114300" distR="114300" simplePos="0" relativeHeight="251658240" behindDoc="0" locked="0" layoutInCell="1" allowOverlap="1" wp14:anchorId="03A0CBF7" wp14:editId="61625778">
            <wp:simplePos x="717550" y="9010650"/>
            <wp:positionH relativeFrom="column">
              <wp:align>left</wp:align>
            </wp:positionH>
            <wp:positionV relativeFrom="paragraph">
              <wp:align>top</wp:align>
            </wp:positionV>
            <wp:extent cx="1335405" cy="571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405" cy="571500"/>
                    </a:xfrm>
                    <a:prstGeom prst="rect">
                      <a:avLst/>
                    </a:prstGeom>
                    <a:noFill/>
                    <a:ln>
                      <a:noFill/>
                    </a:ln>
                  </pic:spPr>
                </pic:pic>
              </a:graphicData>
            </a:graphic>
          </wp:anchor>
        </w:drawing>
      </w:r>
      <w:r w:rsidR="00987916">
        <w:rPr>
          <w:rFonts w:ascii="Arial" w:hAnsi="Arial" w:cs="Arial"/>
          <w:sz w:val="22"/>
        </w:rPr>
        <w:br w:type="textWrapping" w:clear="all"/>
      </w:r>
    </w:p>
    <w:p w14:paraId="5FAD242D" w14:textId="51A4EB5D" w:rsidR="00481668" w:rsidRPr="001D114B" w:rsidRDefault="00392E74" w:rsidP="00481668">
      <w:pPr>
        <w:rPr>
          <w:rFonts w:asciiTheme="minorHAnsi" w:hAnsiTheme="minorHAnsi" w:cstheme="minorHAnsi"/>
          <w:sz w:val="22"/>
        </w:rPr>
      </w:pPr>
      <w:r>
        <w:rPr>
          <w:rFonts w:asciiTheme="minorHAnsi" w:hAnsiTheme="minorHAnsi" w:cstheme="minorHAnsi"/>
          <w:sz w:val="22"/>
        </w:rPr>
        <w:t>Chief Executive Officer</w:t>
      </w:r>
    </w:p>
    <w:p w14:paraId="51D3A38E" w14:textId="755C3B32" w:rsidR="00481668" w:rsidRPr="001D114B" w:rsidRDefault="00481668" w:rsidP="00481668">
      <w:pPr>
        <w:rPr>
          <w:rFonts w:asciiTheme="minorHAnsi" w:hAnsiTheme="minorHAnsi" w:cstheme="minorHAnsi"/>
          <w:sz w:val="22"/>
        </w:rPr>
      </w:pPr>
      <w:r w:rsidRPr="001D114B">
        <w:rPr>
          <w:rFonts w:asciiTheme="minorHAnsi" w:hAnsiTheme="minorHAnsi" w:cstheme="minorHAnsi"/>
          <w:sz w:val="22"/>
        </w:rPr>
        <w:t>Virtua UK Ltd</w:t>
      </w:r>
      <w:r w:rsidR="00987916">
        <w:rPr>
          <w:rFonts w:asciiTheme="minorHAnsi" w:hAnsiTheme="minorHAnsi" w:cstheme="minorHAnsi"/>
          <w:sz w:val="22"/>
        </w:rPr>
        <w:tab/>
      </w:r>
      <w:r w:rsidR="00987916">
        <w:rPr>
          <w:rFonts w:asciiTheme="minorHAnsi" w:hAnsiTheme="minorHAnsi" w:cstheme="minorHAnsi"/>
          <w:sz w:val="22"/>
        </w:rPr>
        <w:tab/>
      </w:r>
      <w:r w:rsidR="00987916">
        <w:rPr>
          <w:rFonts w:asciiTheme="minorHAnsi" w:hAnsiTheme="minorHAnsi" w:cstheme="minorHAnsi"/>
          <w:sz w:val="22"/>
        </w:rPr>
        <w:tab/>
        <w:t>23 Dec 2025</w:t>
      </w:r>
    </w:p>
    <w:sectPr w:rsidR="00481668" w:rsidRPr="001D114B" w:rsidSect="008F1A1B">
      <w:headerReference w:type="default" r:id="rId8"/>
      <w:footerReference w:type="default" r:id="rId9"/>
      <w:pgSz w:w="11921" w:h="16841"/>
      <w:pgMar w:top="376" w:right="1117" w:bottom="736" w:left="1020" w:header="454"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F9D6" w14:textId="77777777" w:rsidR="0011536A" w:rsidRDefault="0011536A" w:rsidP="008F1A1B">
      <w:pPr>
        <w:spacing w:after="0" w:line="240" w:lineRule="auto"/>
      </w:pPr>
      <w:r>
        <w:separator/>
      </w:r>
    </w:p>
  </w:endnote>
  <w:endnote w:type="continuationSeparator" w:id="0">
    <w:p w14:paraId="5A1D802A" w14:textId="77777777" w:rsidR="0011536A" w:rsidRDefault="0011536A" w:rsidP="008F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10E7" w14:textId="6F5163EC" w:rsidR="008F1A1B" w:rsidRDefault="008F1A1B">
    <w:pPr>
      <w:pStyle w:val="Footer"/>
    </w:pPr>
    <w:r>
      <w:t>Doc:  CRO13 revision 0</w:t>
    </w:r>
    <w:r w:rsidR="00CA3602">
      <w:t>2</w:t>
    </w:r>
    <w:r>
      <w:tab/>
    </w:r>
    <w:r>
      <w:tab/>
      <w:t>Created:  09/05/5018</w:t>
    </w:r>
  </w:p>
  <w:p w14:paraId="62C14784" w14:textId="0CB9FDB5" w:rsidR="008F1A1B" w:rsidRDefault="00E34C9A">
    <w:pPr>
      <w:pStyle w:val="Footer"/>
    </w:pPr>
    <w:r>
      <w:t>Owner: QHSE Department</w:t>
    </w:r>
    <w:r w:rsidR="008F1A1B">
      <w:tab/>
    </w:r>
    <w:r w:rsidR="008F1A1B">
      <w:tab/>
      <w:t xml:space="preserve">Reviewed:  </w:t>
    </w:r>
    <w:r w:rsidR="00987916">
      <w:t>23</w:t>
    </w:r>
    <w:r w:rsidR="00B83EE7">
      <w:t>/</w:t>
    </w:r>
    <w:r w:rsidR="00987916">
      <w:t>12/</w:t>
    </w:r>
    <w:r w:rsidR="00B83EE7">
      <w:t>202</w:t>
    </w:r>
    <w:r w:rsidR="0039241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EA2E" w14:textId="77777777" w:rsidR="0011536A" w:rsidRDefault="0011536A" w:rsidP="008F1A1B">
      <w:pPr>
        <w:spacing w:after="0" w:line="240" w:lineRule="auto"/>
      </w:pPr>
      <w:r>
        <w:separator/>
      </w:r>
    </w:p>
  </w:footnote>
  <w:footnote w:type="continuationSeparator" w:id="0">
    <w:p w14:paraId="43A8BC43" w14:textId="77777777" w:rsidR="0011536A" w:rsidRDefault="0011536A" w:rsidP="008F1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A543" w14:textId="26A5779C" w:rsidR="008F1A1B" w:rsidRDefault="008F1A1B" w:rsidP="008F1A1B">
    <w:pPr>
      <w:pStyle w:val="Header"/>
      <w:tabs>
        <w:tab w:val="clear" w:pos="9026"/>
        <w:tab w:val="right" w:pos="9781"/>
      </w:tabs>
    </w:pPr>
    <w:r>
      <w:tab/>
    </w:r>
    <w:r>
      <w:tab/>
    </w:r>
    <w:r>
      <w:tab/>
    </w:r>
    <w:r>
      <w:rPr>
        <w:noProof/>
      </w:rPr>
      <w:drawing>
        <wp:inline distT="0" distB="0" distL="0" distR="0" wp14:anchorId="04DAAC18" wp14:editId="5805423C">
          <wp:extent cx="1790300" cy="6953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3711"/>
                  <a:stretch/>
                </pic:blipFill>
                <pic:spPr bwMode="auto">
                  <a:xfrm>
                    <a:off x="0" y="0"/>
                    <a:ext cx="1815819" cy="705236"/>
                  </a:xfrm>
                  <a:prstGeom prst="rect">
                    <a:avLst/>
                  </a:prstGeom>
                  <a:noFill/>
                  <a:ln>
                    <a:noFill/>
                  </a:ln>
                  <a:extLst>
                    <a:ext uri="{53640926-AAD7-44D8-BBD7-CCE9431645EC}">
                      <a14:shadowObscured xmlns:a14="http://schemas.microsoft.com/office/drawing/2010/main"/>
                    </a:ext>
                  </a:extLst>
                </pic:spPr>
              </pic:pic>
            </a:graphicData>
          </a:graphic>
        </wp:inline>
      </w:drawing>
    </w:r>
  </w:p>
  <w:p w14:paraId="5F0FC9A2" w14:textId="77777777" w:rsidR="008F1A1B" w:rsidRDefault="008F1A1B" w:rsidP="008F1A1B">
    <w:pPr>
      <w:pStyle w:val="Header"/>
      <w:tabs>
        <w:tab w:val="clear" w:pos="9026"/>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2658"/>
    <w:multiLevelType w:val="hybridMultilevel"/>
    <w:tmpl w:val="8AE63062"/>
    <w:lvl w:ilvl="0" w:tplc="6FE0655A">
      <w:start w:val="1"/>
      <w:numFmt w:val="bullet"/>
      <w:lvlText w:val=""/>
      <w:lvlJc w:val="left"/>
      <w:pPr>
        <w:ind w:left="12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E24312C">
      <w:start w:val="1"/>
      <w:numFmt w:val="bullet"/>
      <w:lvlText w:val="o"/>
      <w:lvlJc w:val="left"/>
      <w:pPr>
        <w:ind w:left="19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528E280">
      <w:start w:val="1"/>
      <w:numFmt w:val="bullet"/>
      <w:lvlText w:val="▪"/>
      <w:lvlJc w:val="left"/>
      <w:pPr>
        <w:ind w:left="262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98A1912">
      <w:start w:val="1"/>
      <w:numFmt w:val="bullet"/>
      <w:lvlText w:val="•"/>
      <w:lvlJc w:val="left"/>
      <w:pPr>
        <w:ind w:left="334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108C4640">
      <w:start w:val="1"/>
      <w:numFmt w:val="bullet"/>
      <w:lvlText w:val="o"/>
      <w:lvlJc w:val="left"/>
      <w:pPr>
        <w:ind w:left="406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93386D84">
      <w:start w:val="1"/>
      <w:numFmt w:val="bullet"/>
      <w:lvlText w:val="▪"/>
      <w:lvlJc w:val="left"/>
      <w:pPr>
        <w:ind w:left="478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C9DED816">
      <w:start w:val="1"/>
      <w:numFmt w:val="bullet"/>
      <w:lvlText w:val="•"/>
      <w:lvlJc w:val="left"/>
      <w:pPr>
        <w:ind w:left="55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5A26D348">
      <w:start w:val="1"/>
      <w:numFmt w:val="bullet"/>
      <w:lvlText w:val="o"/>
      <w:lvlJc w:val="left"/>
      <w:pPr>
        <w:ind w:left="622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1744CC0C">
      <w:start w:val="1"/>
      <w:numFmt w:val="bullet"/>
      <w:lvlText w:val="▪"/>
      <w:lvlJc w:val="left"/>
      <w:pPr>
        <w:ind w:left="694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4FB2FEB"/>
    <w:multiLevelType w:val="hybridMultilevel"/>
    <w:tmpl w:val="0E286246"/>
    <w:lvl w:ilvl="0" w:tplc="9C9220F6">
      <w:start w:val="1"/>
      <w:numFmt w:val="bullet"/>
      <w:lvlText w:val=""/>
      <w:lvlJc w:val="left"/>
      <w:pPr>
        <w:ind w:left="12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D87EF3C4">
      <w:start w:val="1"/>
      <w:numFmt w:val="bullet"/>
      <w:lvlText w:val="o"/>
      <w:lvlJc w:val="left"/>
      <w:pPr>
        <w:ind w:left="16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F4A5C12">
      <w:start w:val="1"/>
      <w:numFmt w:val="bullet"/>
      <w:lvlText w:val="▪"/>
      <w:lvlJc w:val="left"/>
      <w:pPr>
        <w:ind w:left="23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218581C">
      <w:start w:val="1"/>
      <w:numFmt w:val="bullet"/>
      <w:lvlText w:val="•"/>
      <w:lvlJc w:val="left"/>
      <w:pPr>
        <w:ind w:left="30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7C265C2E">
      <w:start w:val="1"/>
      <w:numFmt w:val="bullet"/>
      <w:lvlText w:val="o"/>
      <w:lvlJc w:val="left"/>
      <w:pPr>
        <w:ind w:left="38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6A87DBE">
      <w:start w:val="1"/>
      <w:numFmt w:val="bullet"/>
      <w:lvlText w:val="▪"/>
      <w:lvlJc w:val="left"/>
      <w:pPr>
        <w:ind w:left="45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505061E6">
      <w:start w:val="1"/>
      <w:numFmt w:val="bullet"/>
      <w:lvlText w:val="•"/>
      <w:lvlJc w:val="left"/>
      <w:pPr>
        <w:ind w:left="52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3C3659FA">
      <w:start w:val="1"/>
      <w:numFmt w:val="bullet"/>
      <w:lvlText w:val="o"/>
      <w:lvlJc w:val="left"/>
      <w:pPr>
        <w:ind w:left="59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BA0E29A">
      <w:start w:val="1"/>
      <w:numFmt w:val="bullet"/>
      <w:lvlText w:val="▪"/>
      <w:lvlJc w:val="left"/>
      <w:pPr>
        <w:ind w:left="66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BD2353B"/>
    <w:multiLevelType w:val="hybridMultilevel"/>
    <w:tmpl w:val="C3EA9190"/>
    <w:lvl w:ilvl="0" w:tplc="AEFA5DFA">
      <w:start w:val="1"/>
      <w:numFmt w:val="bullet"/>
      <w:lvlText w:val=""/>
      <w:lvlJc w:val="left"/>
      <w:pPr>
        <w:ind w:left="12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D14845E4">
      <w:start w:val="1"/>
      <w:numFmt w:val="bullet"/>
      <w:lvlText w:val="o"/>
      <w:lvlJc w:val="left"/>
      <w:pPr>
        <w:ind w:left="16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E58B81E">
      <w:start w:val="1"/>
      <w:numFmt w:val="bullet"/>
      <w:lvlText w:val="▪"/>
      <w:lvlJc w:val="left"/>
      <w:pPr>
        <w:ind w:left="23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E51E5B22">
      <w:start w:val="1"/>
      <w:numFmt w:val="bullet"/>
      <w:lvlText w:val="•"/>
      <w:lvlJc w:val="left"/>
      <w:pPr>
        <w:ind w:left="30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5249A18">
      <w:start w:val="1"/>
      <w:numFmt w:val="bullet"/>
      <w:lvlText w:val="o"/>
      <w:lvlJc w:val="left"/>
      <w:pPr>
        <w:ind w:left="38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1F36BDB2">
      <w:start w:val="1"/>
      <w:numFmt w:val="bullet"/>
      <w:lvlText w:val="▪"/>
      <w:lvlJc w:val="left"/>
      <w:pPr>
        <w:ind w:left="45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F54AC594">
      <w:start w:val="1"/>
      <w:numFmt w:val="bullet"/>
      <w:lvlText w:val="•"/>
      <w:lvlJc w:val="left"/>
      <w:pPr>
        <w:ind w:left="52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3A321DEA">
      <w:start w:val="1"/>
      <w:numFmt w:val="bullet"/>
      <w:lvlText w:val="o"/>
      <w:lvlJc w:val="left"/>
      <w:pPr>
        <w:ind w:left="59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2A4B648">
      <w:start w:val="1"/>
      <w:numFmt w:val="bullet"/>
      <w:lvlText w:val="▪"/>
      <w:lvlJc w:val="left"/>
      <w:pPr>
        <w:ind w:left="66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BE87A3A"/>
    <w:multiLevelType w:val="hybridMultilevel"/>
    <w:tmpl w:val="9EE67440"/>
    <w:lvl w:ilvl="0" w:tplc="1D2EEA72">
      <w:start w:val="1"/>
      <w:numFmt w:val="bullet"/>
      <w:lvlText w:val=""/>
      <w:lvlJc w:val="left"/>
      <w:pPr>
        <w:ind w:left="12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268B896">
      <w:start w:val="1"/>
      <w:numFmt w:val="bullet"/>
      <w:lvlText w:val="o"/>
      <w:lvlJc w:val="left"/>
      <w:pPr>
        <w:ind w:left="16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A6A5E04">
      <w:start w:val="1"/>
      <w:numFmt w:val="bullet"/>
      <w:lvlText w:val="▪"/>
      <w:lvlJc w:val="left"/>
      <w:pPr>
        <w:ind w:left="23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4CE6DC8">
      <w:start w:val="1"/>
      <w:numFmt w:val="bullet"/>
      <w:lvlText w:val="•"/>
      <w:lvlJc w:val="left"/>
      <w:pPr>
        <w:ind w:left="30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DB00852">
      <w:start w:val="1"/>
      <w:numFmt w:val="bullet"/>
      <w:lvlText w:val="o"/>
      <w:lvlJc w:val="left"/>
      <w:pPr>
        <w:ind w:left="38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CB64624">
      <w:start w:val="1"/>
      <w:numFmt w:val="bullet"/>
      <w:lvlText w:val="▪"/>
      <w:lvlJc w:val="left"/>
      <w:pPr>
        <w:ind w:left="45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5B0C5048">
      <w:start w:val="1"/>
      <w:numFmt w:val="bullet"/>
      <w:lvlText w:val="•"/>
      <w:lvlJc w:val="left"/>
      <w:pPr>
        <w:ind w:left="52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964DBCE">
      <w:start w:val="1"/>
      <w:numFmt w:val="bullet"/>
      <w:lvlText w:val="o"/>
      <w:lvlJc w:val="left"/>
      <w:pPr>
        <w:ind w:left="59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1DFA49BC">
      <w:start w:val="1"/>
      <w:numFmt w:val="bullet"/>
      <w:lvlText w:val="▪"/>
      <w:lvlJc w:val="left"/>
      <w:pPr>
        <w:ind w:left="66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46269D2"/>
    <w:multiLevelType w:val="hybridMultilevel"/>
    <w:tmpl w:val="D354DAE4"/>
    <w:lvl w:ilvl="0" w:tplc="E150368C">
      <w:start w:val="1"/>
      <w:numFmt w:val="bullet"/>
      <w:lvlText w:val=""/>
      <w:lvlJc w:val="left"/>
      <w:pPr>
        <w:ind w:left="12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80C0454">
      <w:start w:val="1"/>
      <w:numFmt w:val="bullet"/>
      <w:lvlText w:val="o"/>
      <w:lvlJc w:val="left"/>
      <w:pPr>
        <w:ind w:left="16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4EAA5E2E">
      <w:start w:val="1"/>
      <w:numFmt w:val="bullet"/>
      <w:lvlText w:val="▪"/>
      <w:lvlJc w:val="left"/>
      <w:pPr>
        <w:ind w:left="23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905215DC">
      <w:start w:val="1"/>
      <w:numFmt w:val="bullet"/>
      <w:lvlText w:val="•"/>
      <w:lvlJc w:val="left"/>
      <w:pPr>
        <w:ind w:left="30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05749922">
      <w:start w:val="1"/>
      <w:numFmt w:val="bullet"/>
      <w:lvlText w:val="o"/>
      <w:lvlJc w:val="left"/>
      <w:pPr>
        <w:ind w:left="38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4EF0C400">
      <w:start w:val="1"/>
      <w:numFmt w:val="bullet"/>
      <w:lvlText w:val="▪"/>
      <w:lvlJc w:val="left"/>
      <w:pPr>
        <w:ind w:left="45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E7044176">
      <w:start w:val="1"/>
      <w:numFmt w:val="bullet"/>
      <w:lvlText w:val="•"/>
      <w:lvlJc w:val="left"/>
      <w:pPr>
        <w:ind w:left="52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D95650FE">
      <w:start w:val="1"/>
      <w:numFmt w:val="bullet"/>
      <w:lvlText w:val="o"/>
      <w:lvlJc w:val="left"/>
      <w:pPr>
        <w:ind w:left="59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837CB50E">
      <w:start w:val="1"/>
      <w:numFmt w:val="bullet"/>
      <w:lvlText w:val="▪"/>
      <w:lvlJc w:val="left"/>
      <w:pPr>
        <w:ind w:left="66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16cid:durableId="1314676196">
    <w:abstractNumId w:val="0"/>
  </w:num>
  <w:num w:numId="2" w16cid:durableId="858205019">
    <w:abstractNumId w:val="2"/>
  </w:num>
  <w:num w:numId="3" w16cid:durableId="644966860">
    <w:abstractNumId w:val="1"/>
  </w:num>
  <w:num w:numId="4" w16cid:durableId="1643266753">
    <w:abstractNumId w:val="4"/>
  </w:num>
  <w:num w:numId="5" w16cid:durableId="589123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48"/>
    <w:rsid w:val="0002127D"/>
    <w:rsid w:val="00023A96"/>
    <w:rsid w:val="00097BA6"/>
    <w:rsid w:val="000D0E20"/>
    <w:rsid w:val="0011536A"/>
    <w:rsid w:val="0014437F"/>
    <w:rsid w:val="001D114B"/>
    <w:rsid w:val="00281922"/>
    <w:rsid w:val="003302BC"/>
    <w:rsid w:val="003427E9"/>
    <w:rsid w:val="00392416"/>
    <w:rsid w:val="00392E74"/>
    <w:rsid w:val="003E2C5F"/>
    <w:rsid w:val="00481668"/>
    <w:rsid w:val="005802A0"/>
    <w:rsid w:val="0059772D"/>
    <w:rsid w:val="005F2977"/>
    <w:rsid w:val="0063486F"/>
    <w:rsid w:val="006A2B77"/>
    <w:rsid w:val="00730B15"/>
    <w:rsid w:val="00885909"/>
    <w:rsid w:val="008F1A1B"/>
    <w:rsid w:val="009861F5"/>
    <w:rsid w:val="00987916"/>
    <w:rsid w:val="009A0F48"/>
    <w:rsid w:val="00A15D36"/>
    <w:rsid w:val="00AD59ED"/>
    <w:rsid w:val="00B83EE7"/>
    <w:rsid w:val="00C205FA"/>
    <w:rsid w:val="00CA3602"/>
    <w:rsid w:val="00DE7C35"/>
    <w:rsid w:val="00E34C9A"/>
    <w:rsid w:val="00EF1FB3"/>
    <w:rsid w:val="00EF330B"/>
    <w:rsid w:val="00FC1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F0D70"/>
  <w15:docId w15:val="{CFBD0754-3AF0-44E9-A378-BC7F5C0B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53" w:lineRule="auto"/>
      <w:ind w:left="123" w:hanging="10"/>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5" w:line="249" w:lineRule="auto"/>
      <w:ind w:left="123" w:right="445" w:hanging="10"/>
      <w:jc w:val="both"/>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8F1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A1B"/>
    <w:rPr>
      <w:rFonts w:ascii="Calibri" w:eastAsia="Calibri" w:hAnsi="Calibri" w:cs="Calibri"/>
      <w:color w:val="000000"/>
      <w:sz w:val="18"/>
    </w:rPr>
  </w:style>
  <w:style w:type="paragraph" w:styleId="Footer">
    <w:name w:val="footer"/>
    <w:basedOn w:val="Normal"/>
    <w:link w:val="FooterChar"/>
    <w:uiPriority w:val="99"/>
    <w:unhideWhenUsed/>
    <w:rsid w:val="008F1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A1B"/>
    <w:rPr>
      <w:rFonts w:ascii="Calibri" w:eastAsia="Calibri" w:hAnsi="Calibri" w:cs="Calibri"/>
      <w:color w:val="000000"/>
      <w:sz w:val="18"/>
    </w:rPr>
  </w:style>
  <w:style w:type="paragraph" w:styleId="Revision">
    <w:name w:val="Revision"/>
    <w:hidden/>
    <w:uiPriority w:val="99"/>
    <w:semiHidden/>
    <w:rsid w:val="00FC1FF5"/>
    <w:pPr>
      <w:spacing w:after="0" w:line="240" w:lineRule="auto"/>
    </w:pPr>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3819</Characters>
  <Application>Microsoft Office Word</Application>
  <DocSecurity>0</DocSecurity>
  <Lines>88</Lines>
  <Paragraphs>49</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Corporate and Social Responsibility Policy</dc:title>
  <dc:subject/>
  <dc:creator>Vaughan Hart</dc:creator>
  <cp:keywords/>
  <cp:lastModifiedBy>Ged Whitmore</cp:lastModifiedBy>
  <cp:revision>2</cp:revision>
  <dcterms:created xsi:type="dcterms:W3CDTF">2025-12-23T10:06:00Z</dcterms:created>
  <dcterms:modified xsi:type="dcterms:W3CDTF">2025-12-23T10:06:00Z</dcterms:modified>
</cp:coreProperties>
</file>